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506"/>
        <w:gridCol w:w="1444"/>
        <w:gridCol w:w="2170"/>
        <w:gridCol w:w="1665"/>
        <w:gridCol w:w="1296"/>
      </w:tblGrid>
      <w:tr w:rsidR="000D1DFE" w14:paraId="3CEAD1D5" w14:textId="77777777"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F787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0D1DFE" w14:paraId="7A1F884D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9F6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607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004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D3C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2CC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7956" w14:textId="77777777" w:rsidR="000D1DFE" w:rsidRDefault="000F430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1F188F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25B22DB1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D8C2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4DF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AFA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DA0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1CC1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180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1FDB7A72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A9C8" w14:textId="77777777" w:rsidR="000D1DFE" w:rsidRDefault="000F43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5712644" w14:textId="1F89D536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202</w:t>
            </w:r>
            <w:r w:rsidR="00F5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B28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Форма по ОКУД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BFBE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0503160</w:t>
            </w:r>
          </w:p>
        </w:tc>
      </w:tr>
      <w:tr w:rsidR="000D1DFE" w14:paraId="01FB9DF2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378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Репьевского сельсовета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 района Новосибирской области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889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Дата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83C3C" w14:textId="30744322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5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.01.202</w:t>
            </w:r>
            <w:r w:rsidR="00F5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D1DFE" w14:paraId="172E0407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FFB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бюджета:Бюджет  Репьевского сельсовета  Тогучинского района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EF2B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ОКПО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00D61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00BB8530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467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A12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8130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47D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A0B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E0FA8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555</w:t>
            </w:r>
          </w:p>
        </w:tc>
      </w:tr>
      <w:tr w:rsidR="000D1DFE" w14:paraId="2A1D203B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3E2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A557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D2F14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CBA0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818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18D7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50652438</w:t>
            </w:r>
          </w:p>
        </w:tc>
      </w:tr>
      <w:tr w:rsidR="000D1DFE" w14:paraId="00B5A596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46C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квартальная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годовая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4E36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7222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41E2AD47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0B30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измерения: тыс. рублей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003E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2CDEB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1EE90E01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E4ED7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63F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F2772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E7AE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B89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ОКЕИ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1F2B6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</w:tbl>
    <w:p w14:paraId="6DCB06B1" w14:textId="77777777" w:rsidR="000D1DFE" w:rsidRDefault="000F43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«Организационная структура субъекта бюджетной отчетности"</w:t>
      </w:r>
    </w:p>
    <w:p w14:paraId="20CC9556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Репьевского сельсовета Тогучинского района формируется и исполняется 1 местный бюджет: бюджет сельского поселения. Бюджет разработан и утвержден в соответствии с Бюджетным кодексом Российской Федерации, Федеральным Законом №131-ФЗ "Об общих принципах организации местного самоуправления в Российской Федерации" и предназначены для исполнения обязательств в соответствии с действующим законодательством.</w:t>
      </w:r>
    </w:p>
    <w:p w14:paraId="6389C068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поселения является решение вопросов местного значения, отдельных государственных полномочий Новосибирской области в соответствии с областным законодательством.</w:t>
      </w:r>
    </w:p>
    <w:p w14:paraId="36A75084" w14:textId="55EB085C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территории поселения расположено 8 населенных пунктов. Численность населения по Репьевскому сельсовету Тогучинского района составляет </w:t>
      </w:r>
      <w:r w:rsidR="00DC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14:paraId="4BC89FA9" w14:textId="3F571E63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поселения в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осуществляют деятельность 1 муниципальных учреждения, 1 орган местного самоуправления. В течение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количество учреждений осталось неизменным.</w:t>
      </w:r>
    </w:p>
    <w:p w14:paraId="6AA1E9B6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отраслевой принадлежности учреждения распределились следующим образом: 1 учреждение культуры, учреждение в части обеспечения деятельности органов местного самоуправления и 1  орган местного самоуправления. </w:t>
      </w:r>
    </w:p>
    <w:p w14:paraId="608FEAB8" w14:textId="1070C8B2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учреждения не меняли направлений деятельности в части тех видов деятельности, которые впервые были осуществлены в отчетном году и (или) которые были прекращены им в отчетном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(ОКВЭД по новым видам деятельности). Показатели для заполнения Таблицы 1 "Сведения о направлениях деятельности" за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отсутствуют.</w:t>
      </w:r>
    </w:p>
    <w:p w14:paraId="0C2C7B80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Бюджетом Репьевского сельсовета  предусмотрена передача полномочий муниципального контроля:</w:t>
      </w:r>
    </w:p>
    <w:p w14:paraId="218A8B22" w14:textId="563A794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ревизионной комиссии Тогучинского района функций внешнего контроля. На данные цели из бюджета поселения направлено 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рублей;</w:t>
      </w:r>
    </w:p>
    <w:p w14:paraId="5B086294" w14:textId="1976303D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администрации Тогучинского района Новосибирской области (отдел внутреннего муниципального финансового контроля).  На данные цели из бюджета поселения направлено 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14:paraId="6BBAAFB0" w14:textId="3EF50CFE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заключенным договорами с МКУ Тогучинского района «Центр бухгалтерского, материально-технического и информационного обеспечения» в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  администрация сельского поселения осуществлял полномочия по ведению бухгалтерского учета муниципальных учреждений поселений. Сумма перечислений за оказанные услуги составила – 373,3 тыс. рублей.</w:t>
      </w:r>
    </w:p>
    <w:p w14:paraId="73F2F0AA" w14:textId="77777777"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 "Результаты деятельности субъекта бюджетной отчетности "</w:t>
      </w:r>
    </w:p>
    <w:p w14:paraId="4A07A22B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исполнения бюджета поселения является создание условий жизнедеятельности населения. В целях повышения эффективности расходования бюджетных средств администрацией поселения в соответствии с Федеральным Законом от 21.07.2005 №44-ФЗ "О размещении заказов на поставки товаров, выполнение работ, оказание услуг для государственных и муниципальных нужд" проводились открытые конкурсы, запрос котировок цен на поставки товаров, выполнение услуг для муниципальных учреждений. В результате проводимых мероприятий, экономия средств по бюджету поселения составила 0,0 тыс. рублей. Основное снижение цены контрактов сложилось по мероприятиям, направленным на инвестиции, что позволило перераспределить средства на другие нужды с целью увеличения объема полученных услуг и приобретения необходимых материалов.</w:t>
      </w:r>
    </w:p>
    <w:p w14:paraId="21E52191" w14:textId="3868A962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 течение 202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подготовку, переподготовку и повышение квалификации прошли глава администрации, 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работников муниципальных учреждений, на эти цели направлено 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Организация бюджетного процесса в Репьевском сельсовете Тогучинского района была направлена на безусловное исполнение действующих и вновь принятых расходных обязательств.</w:t>
      </w:r>
    </w:p>
    <w:p w14:paraId="6E457843" w14:textId="77777777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"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отчета об исполнении бюджета субъектом бюджетной отчетности»</w:t>
      </w:r>
    </w:p>
    <w:p w14:paraId="7A239234" w14:textId="47E7DEC1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Доходы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Репьевского сельсовета Тогучинского района Новосибирской области за 202</w:t>
      </w:r>
      <w:r w:rsidR="00125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составили 1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7402,5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расходы –1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6747,1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бюджет исполнен с профицитом в сумме 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655,4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</w:t>
      </w:r>
    </w:p>
    <w:p w14:paraId="41ACDC70" w14:textId="697C8173" w:rsidR="000D1DFE" w:rsidRDefault="000F4305">
      <w:pPr>
        <w:spacing w:after="0" w:line="240" w:lineRule="auto"/>
        <w:ind w:right="-142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202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объем поступлений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(далее – собственные доходы) в  бюджет Репьевского сельсовета Тогучинского района Новосибирской области составил 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7277,3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что на 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2173,0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больше уровня прошлого года. </w:t>
      </w:r>
    </w:p>
    <w:p w14:paraId="1F917ECB" w14:textId="43C8DB69" w:rsidR="000D1DFE" w:rsidRDefault="000F4305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бюджета Репьевского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собственным доходам к утвержденному плану 10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9554"/>
        <w:gridCol w:w="222"/>
      </w:tblGrid>
      <w:tr w:rsidR="000D1DFE" w14:paraId="194D42D5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B9FDE0" w14:textId="27DCFA36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при плане 1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 исполнение составило -1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-10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0D1DFE" w14:paraId="42F1506C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409B1A8" w14:textId="0569E57C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акцизов, при плане 1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тыс.руб., исполнение составило- 1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тыс.руб. 10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0D1DFE" w14:paraId="2DF502FF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EA729A2" w14:textId="01657A5B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Исполнение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налогу на имущество физических лиц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плане 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Исполнение составило-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 тыс.рублей.-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9,7%</w:t>
            </w:r>
          </w:p>
        </w:tc>
      </w:tr>
      <w:tr w:rsidR="000D1DFE" w14:paraId="1D8ACF13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2DCD957" w14:textId="114E1CEC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по земельному налогу при плане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Исполнение составило–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руб.-10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0D1DFE" w14:paraId="600D533B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36D81A" w14:textId="77777777" w:rsidR="000D1DFE" w:rsidRDefault="000F430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D1DFE" w14:paraId="54FC33CF" w14:textId="77777777" w:rsidTr="003C5632">
        <w:trPr>
          <w:trHeight w:val="255"/>
        </w:trPr>
        <w:tc>
          <w:tcPr>
            <w:tcW w:w="9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A3EECF3" w14:textId="4ABAC26F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поступление в бюджет поступило –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 при годовых назначениях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</w:t>
            </w:r>
          </w:p>
        </w:tc>
        <w:tc>
          <w:tcPr>
            <w:tcW w:w="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B152368" w14:textId="77777777"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DFE" w14:paraId="745C0F78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A5C5CAC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 в порядке возмещения расходов, понесенных в связи с эксплуатацией имущества сельских </w:t>
            </w:r>
          </w:p>
        </w:tc>
      </w:tr>
      <w:tr w:rsidR="000D1DFE" w14:paraId="0FADE074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ACA5865" w14:textId="0D0B53D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 - поступление составило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При плановых назначениях 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тыс.руб.9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,9%</w:t>
            </w:r>
          </w:p>
        </w:tc>
      </w:tr>
    </w:tbl>
    <w:p w14:paraId="1C8879BD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14:paraId="3AB318F5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14:paraId="03D14BEB" w14:textId="63CC2954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Расходная часть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Репьевского сельсовета Тогучинского района исполнена на </w:t>
      </w:r>
      <w:r w:rsidRPr="00DC42E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C5632" w:rsidRPr="00DC42E9">
        <w:rPr>
          <w:rFonts w:ascii="Times New Roman" w:eastAsia="Times New Roman" w:hAnsi="Times New Roman" w:cs="Times New Roman"/>
          <w:sz w:val="24"/>
          <w:szCs w:val="24"/>
          <w:lang w:eastAsia="ru-RU"/>
        </w:rPr>
        <w:t>8,</w:t>
      </w:r>
      <w:r w:rsidR="00DC42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Отклонение от плана составило </w:t>
      </w:r>
      <w:r w:rsidR="00DC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325,4</w:t>
      </w:r>
      <w:r w:rsidR="003C56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что обусловлено:</w:t>
      </w:r>
    </w:p>
    <w:p w14:paraId="0F5A32D7" w14:textId="291E92BA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остатками невостребованных бюджетных ассигнований из областного бюджета Новосибирской области финансирование которых, носит заявительный характер в сумме </w:t>
      </w:r>
      <w:r w:rsidR="00DC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2,5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рублей;</w:t>
      </w:r>
    </w:p>
    <w:p w14:paraId="125D2BFD" w14:textId="7306DA23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остатками на счете бюджета  целевых средств из областного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районного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бюджета Новосибирской области в сумме </w:t>
      </w:r>
      <w:r w:rsidR="00DC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что связано с достижением целевых показателей, установленных рамками предоставленных межбюджетных трансфертов, меньшими средствами;</w:t>
      </w:r>
    </w:p>
    <w:p w14:paraId="1B6D4023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</w:p>
    <w:p w14:paraId="49422D2C" w14:textId="77777777" w:rsidR="000D1DFE" w:rsidRDefault="000F4305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расходной части бюджета Репьевского сельсовета Тогучинского района по разделам и подразделам характеризуется следующими показателями: </w:t>
      </w:r>
    </w:p>
    <w:p w14:paraId="0ACBBC24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</w:p>
    <w:p w14:paraId="44FD6BAC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0100 ОБЩЕГОСУДАРСТВЕННЫЕ ВОПРОСЫ</w:t>
      </w:r>
    </w:p>
    <w:p w14:paraId="491880F9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"общегосударственные  вопросы" отражены расходы на функционирование высшего должностного лица  администрации поселений, функционирование  администрации поселения, расходы, связанные с обеспечением деятельности контрольных органов местного самоуправления (ревизионная комиссия), оформление муниципальной собственности.</w:t>
      </w:r>
    </w:p>
    <w:p w14:paraId="4C18A1FB" w14:textId="362261E1" w:rsidR="000D1DFE" w:rsidRDefault="000F4305">
      <w:pPr>
        <w:spacing w:before="100" w:beforeAutospacing="1" w:after="0" w:line="240" w:lineRule="auto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Общая сумма расходов составила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6530,0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9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плановых назначений. Увеличение расходов по отношению к 202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составляет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2553,7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Это обусловлено расходами на оплату коммунальных услуг, а также мероприятиями, направленными на повышение оплаты труда работников учреждений бюджетной сферы и органов местного самоуправления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приобретение легкового автомобиля.</w:t>
      </w:r>
    </w:p>
    <w:p w14:paraId="680AE5A2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 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функционирование высшего должностного лица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отражены расходы, связанные с содержанием главы поселения.  </w:t>
      </w:r>
    </w:p>
    <w:p w14:paraId="051874B0" w14:textId="74ABB3FB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расходов на содержание высшего должностного лица поселения  составил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974,3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9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9,5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 Увеличение расходов к уровню 202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составило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135,2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обусловлено индексацией фонда оплаты труда согласно постановления  от 2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.10.2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оплате труда выборных лиц, муниципальных служащих а также об оплате труда работников  »</w:t>
      </w:r>
    </w:p>
    <w:p w14:paraId="16412895" w14:textId="2623722D"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1 человека, средняя заработная плата главы муниципального района составила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62359,48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против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53743,4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в 202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году. </w:t>
      </w:r>
    </w:p>
    <w:p w14:paraId="5CBE88C9" w14:textId="5A269AC3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 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отражены расходы на оплату труда и текущее содержание администрации поселения. Общая сумма расходов составила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5398,2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9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плана.</w:t>
      </w:r>
    </w:p>
    <w:p w14:paraId="14926AC1" w14:textId="77777777"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(тыс. рублей)     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0D1DFE" w14:paraId="35D331FD" w14:textId="7777777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1886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9F2C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AA9" w14:textId="660559EA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61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F303" w14:textId="1B0F3419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61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3B066" w14:textId="29522FF9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615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D1DFE" w14:paraId="0FA3F2F5" w14:textId="77777777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9759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DC0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5A01" w14:textId="77777777" w:rsidR="000D1DFE" w:rsidRDefault="000F4305">
            <w:r>
              <w:t>0,1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B833" w14:textId="77777777" w:rsidR="000D1DFE" w:rsidRDefault="000F4305">
            <w:r>
              <w:t>0,1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3C38" w14:textId="77777777" w:rsidR="000D1DFE" w:rsidRDefault="000F4305">
            <w:r>
              <w:t>0,1</w:t>
            </w:r>
          </w:p>
        </w:tc>
      </w:tr>
      <w:tr w:rsidR="000D1DFE" w14:paraId="7B0E1E2C" w14:textId="77777777" w:rsidTr="00A60574">
        <w:trPr>
          <w:trHeight w:val="1236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66D7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местного самоуправления поселений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04AC" w14:textId="77777777" w:rsidR="000D1DFE" w:rsidRDefault="000F4305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880000011088000020408800070510</w:t>
            </w:r>
          </w:p>
          <w:p w14:paraId="66AA07A9" w14:textId="77777777" w:rsidR="000D1DFE" w:rsidRDefault="000D1DFE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BBAF" w14:textId="341D6018" w:rsidR="000D1DFE" w:rsidRDefault="000F4305">
            <w:r>
              <w:t>1</w:t>
            </w:r>
            <w:r w:rsidR="00615486">
              <w:t>83</w:t>
            </w:r>
            <w:r>
              <w:t>5,</w:t>
            </w:r>
            <w:r w:rsidR="00615486">
              <w:t>4</w:t>
            </w:r>
            <w:r>
              <w:t>0</w:t>
            </w:r>
            <w:r w:rsidR="00615486">
              <w:t>990</w:t>
            </w:r>
            <w:r>
              <w:t>,</w:t>
            </w:r>
            <w:r w:rsidR="00615486">
              <w:t>9</w:t>
            </w:r>
            <w:r>
              <w:t>0</w:t>
            </w:r>
            <w:r w:rsidR="00615486">
              <w:t xml:space="preserve"> 267,5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E184" w14:textId="2AD45CDD" w:rsidR="000D1DFE" w:rsidRDefault="00615486">
            <w:r>
              <w:t>228</w:t>
            </w:r>
            <w:r w:rsidR="008C022A">
              <w:t>7,0</w:t>
            </w:r>
            <w:r w:rsidR="000F4305">
              <w:t>0</w:t>
            </w:r>
            <w:r>
              <w:t>3194,7049,5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86F5" w14:textId="34A502F2" w:rsidR="000D1DFE" w:rsidRDefault="00615486">
            <w:pPr>
              <w:jc w:val="center"/>
            </w:pPr>
            <w:r>
              <w:t>2282</w:t>
            </w:r>
            <w:r w:rsidR="000F4305">
              <w:t>,4000000</w:t>
            </w:r>
            <w:r>
              <w:t>3066,3</w:t>
            </w:r>
            <w:r w:rsidR="000F4305">
              <w:t>000000</w:t>
            </w:r>
            <w:r w:rsidR="008C022A">
              <w:t>49</w:t>
            </w:r>
            <w:r w:rsidR="000F4305">
              <w:t>,5</w:t>
            </w:r>
          </w:p>
        </w:tc>
      </w:tr>
      <w:tr w:rsidR="000D1DFE" w14:paraId="776916BB" w14:textId="7777777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6E86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044A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5D28" w14:textId="33242687" w:rsidR="000D1DFE" w:rsidRDefault="008C022A">
            <w:r>
              <w:t>3093,8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8BF0" w14:textId="44E28055" w:rsidR="000D1DFE" w:rsidRDefault="008C022A">
            <w:r>
              <w:t>5531</w:t>
            </w:r>
            <w:r w:rsidR="000F4305">
              <w:t>,2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02D" w14:textId="1590443C" w:rsidR="000D1DFE" w:rsidRDefault="008C022A">
            <w:r>
              <w:t>5398,2</w:t>
            </w:r>
          </w:p>
        </w:tc>
      </w:tr>
    </w:tbl>
    <w:p w14:paraId="159A0078" w14:textId="23365C09" w:rsidR="000D1DFE" w:rsidRDefault="000F430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0104 –1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13,0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услугам связи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 связи с поставленными АДПИ в конце года, по оплате за потребленные коммунальные услуги 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 связи с завышенной суммой, ГСМ 6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8,1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по причине частой поломкой машины, по этой же причине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 не исполнен план по предрейсовым осмотрам, оплате налогов 0,0 тыс. рублей,  расходы на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подписку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14,4 тыс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за програмы 8,8 тыс руб, акт в январе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 года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оплатили.</w:t>
      </w:r>
    </w:p>
    <w:p w14:paraId="7775779E" w14:textId="34891FF7" w:rsidR="00210F1E" w:rsidRPr="00DC42E9" w:rsidRDefault="00DC42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Неисполнение по мед осмотрам при плане 8,1 тыс руб исполнено 6,4 тыс. руб, или 78,5 % , </w:t>
      </w:r>
      <w:r w:rsidR="001E55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частыми поломками автомобиля, медосмотр не проходил водитель., по этой же причине по КОСГУ 343 (гсм) при плане 192,5 тыс руб. исполнено 124,4 тыс руб. 64,6%</w:t>
      </w:r>
    </w:p>
    <w:p w14:paraId="5010AADF" w14:textId="710FB585" w:rsidR="000D1DFE" w:rsidRDefault="000F430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КОСГУ 227 план - 3,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факт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т.р. (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%) неисполнено на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 руб.</w:t>
      </w:r>
      <w:r w:rsidR="001232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ОСАГО,(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машину приобрели 28 декабря, застраховать не успели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14:paraId="2A781E74" w14:textId="1B5385D0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общей суммы расходов, объем средств на исполнение переданных государственных полномочий Новосибирской области составил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100 % к плановым назначениям.  Увеличение к факту 202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за счет индексации фонда оплаты труда.</w:t>
      </w:r>
    </w:p>
    <w:p w14:paraId="5D352221" w14:textId="4DB6BECC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6 человек, из них должностей муниципальной службы 4 человека, лиц, замещающих должности, не являющиеся должностями муниципальной службы 2 человека, работников органа местного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самоуправления, переведенных на новые системы оплаты труда 2 человек. Средняя заработная плата 2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4918,1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   Увеличение средней заработной платы составило 1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14:paraId="5A6B2B98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 0113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14:paraId="5C745DBA" w14:textId="4659497D"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данного подраздела отражены расходы на оценку недвижимости; признание прав и регулирование отношений по муниципальной собственности;содержание учреждений, осуществляющих техническое обеспечение деятельности ОМСу; другие вопросы органов местного самоуправления.   Расходы исполнены в сумме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100 % от плановых назначений. Увеличение к 202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составило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Расходы распределились следующим образом.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0D1DFE" w14:paraId="38B070F8" w14:textId="7777777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9DE8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B85A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4444" w14:textId="43EC1814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3C0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AA04" w14:textId="51F7A34F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3C0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0F9B" w14:textId="6C860232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3C0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050A" w14:paraId="113D8BD5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B7FF" w14:textId="53CA752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в части оформления земельного участка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973DF" w14:textId="279FB79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8800009010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21BA" w14:textId="02AF0A40" w:rsidR="003C050A" w:rsidRDefault="003C050A">
            <w:pPr>
              <w:jc w:val="center"/>
            </w:pPr>
            <w:r>
              <w:t>0,0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D62F" w14:textId="3A69439B" w:rsidR="003C050A" w:rsidRDefault="003C050A">
            <w:pPr>
              <w:jc w:val="center"/>
            </w:pPr>
            <w: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750F" w14:textId="7463C07C" w:rsidR="003C050A" w:rsidRDefault="003C050A">
            <w:pPr>
              <w:jc w:val="center"/>
            </w:pPr>
            <w:r>
              <w:t>5,0</w:t>
            </w:r>
          </w:p>
        </w:tc>
      </w:tr>
      <w:tr w:rsidR="000D1DFE" w14:paraId="519EED3D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B4C1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4813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D353" w14:textId="77777777" w:rsidR="000D1DFE" w:rsidRDefault="000F4305">
            <w:pPr>
              <w:jc w:val="center"/>
            </w:pPr>
            <w: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E980" w14:textId="77777777" w:rsidR="000D1DFE" w:rsidRDefault="000F4305">
            <w:pPr>
              <w:jc w:val="center"/>
            </w:pPr>
            <w: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9EE1" w14:textId="77777777" w:rsidR="000D1DFE" w:rsidRDefault="000F4305">
            <w:pPr>
              <w:jc w:val="center"/>
            </w:pPr>
            <w:r>
              <w:t>5,0</w:t>
            </w:r>
          </w:p>
        </w:tc>
      </w:tr>
      <w:tr w:rsidR="003C050A" w14:paraId="57361733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0327" w14:textId="1E596921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и мировых соглашений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C901" w14:textId="63273EF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2365" w14:textId="041A0E8D" w:rsidR="003C050A" w:rsidRDefault="003C050A">
            <w:pPr>
              <w:jc w:val="center"/>
            </w:pPr>
            <w:r>
              <w:t>0,0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D972" w14:textId="06755B1B" w:rsidR="003C050A" w:rsidRDefault="003C050A">
            <w:pPr>
              <w:jc w:val="center"/>
            </w:pPr>
            <w:r>
              <w:t>96,5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B8B7" w14:textId="09D0BD43" w:rsidR="003C050A" w:rsidRDefault="003C050A">
            <w:pPr>
              <w:jc w:val="center"/>
            </w:pPr>
            <w:r>
              <w:t>96,5</w:t>
            </w:r>
          </w:p>
        </w:tc>
      </w:tr>
      <w:tr w:rsidR="000D1DFE" w14:paraId="60C2B42A" w14:textId="7777777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0C49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1F2A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7582" w14:textId="77777777" w:rsidR="000D1DFE" w:rsidRDefault="000F4305">
            <w: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E1C1" w14:textId="77D4951F" w:rsidR="000D1DFE" w:rsidRDefault="003C050A">
            <w:r>
              <w:t>106,5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7AB" w14:textId="55B2FA10" w:rsidR="000D1DFE" w:rsidRDefault="003C050A">
            <w:r>
              <w:t>106,5</w:t>
            </w:r>
          </w:p>
        </w:tc>
      </w:tr>
    </w:tbl>
    <w:p w14:paraId="288691A4" w14:textId="77777777" w:rsidR="000D1DFE" w:rsidRDefault="000F430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разделу 0203</w:t>
      </w:r>
    </w:p>
    <w:tbl>
      <w:tblPr>
        <w:tblW w:w="10839" w:type="dxa"/>
        <w:tblInd w:w="93" w:type="dxa"/>
        <w:tblLook w:val="04A0" w:firstRow="1" w:lastRow="0" w:firstColumn="1" w:lastColumn="0" w:noHBand="0" w:noVBand="1"/>
      </w:tblPr>
      <w:tblGrid>
        <w:gridCol w:w="9252"/>
        <w:gridCol w:w="222"/>
        <w:gridCol w:w="222"/>
        <w:gridCol w:w="222"/>
        <w:gridCol w:w="1002"/>
      </w:tblGrid>
      <w:tr w:rsidR="000D1DFE" w14:paraId="5F802834" w14:textId="77777777">
        <w:trPr>
          <w:trHeight w:val="255"/>
        </w:trPr>
        <w:tc>
          <w:tcPr>
            <w:tcW w:w="983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D8E0703" w14:textId="4D6A056D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3C0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1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 исполнено на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– 1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тыс.руб.,-100%</w:t>
            </w: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AFCE09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741F087B" w14:textId="77777777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293332C" w14:textId="03D982C1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выплата з/платы работнику вус, больничный за 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г.план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тыс.руб, – исполнено г-</w:t>
            </w:r>
          </w:p>
        </w:tc>
      </w:tr>
      <w:tr w:rsidR="000D1DFE" w14:paraId="19385C60" w14:textId="77777777">
        <w:trPr>
          <w:trHeight w:val="255"/>
        </w:trPr>
        <w:tc>
          <w:tcPr>
            <w:tcW w:w="9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954D4B" w14:textId="3DF287F4" w:rsidR="000D1DFE" w:rsidRDefault="00AE5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105,8 </w:t>
            </w:r>
            <w:r w:rsidR="000F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тыс.руб.100%</w:t>
            </w: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C324C4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86649F8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73095F9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DF63411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276E8F5C" w14:textId="77777777">
        <w:trPr>
          <w:trHeight w:val="255"/>
        </w:trPr>
        <w:tc>
          <w:tcPr>
            <w:tcW w:w="983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3C8D71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80AF53B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296972CA" w14:textId="77777777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77E755E" w14:textId="44F9998A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оплата фондов за 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план-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тыс.руб.- исполнено на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тыс.руб.100 %</w:t>
            </w:r>
          </w:p>
        </w:tc>
      </w:tr>
      <w:tr w:rsidR="000D1DFE" w14:paraId="4665F9E5" w14:textId="77777777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D65687A" w14:textId="2CBD9CB6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оплата канц. товаров за 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–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 Исполнено на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тыс.руб.100% .</w:t>
            </w:r>
          </w:p>
        </w:tc>
      </w:tr>
    </w:tbl>
    <w:p w14:paraId="51309D68" w14:textId="77777777" w:rsidR="000D1DFE" w:rsidRDefault="000F4305">
      <w:pPr>
        <w:tabs>
          <w:tab w:val="left" w:pos="3690"/>
        </w:tabs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Рзд 0310 Пожарная безопасность</w:t>
      </w:r>
    </w:p>
    <w:p w14:paraId="5113891B" w14:textId="77777777" w:rsidR="000D1DFE" w:rsidRDefault="000D1DFE">
      <w:pPr>
        <w:tabs>
          <w:tab w:val="left" w:pos="3690"/>
        </w:tabs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1379" w:type="dxa"/>
        <w:tblInd w:w="93" w:type="dxa"/>
        <w:tblLook w:val="04A0" w:firstRow="1" w:lastRow="0" w:firstColumn="1" w:lastColumn="0" w:noHBand="0" w:noVBand="1"/>
      </w:tblPr>
      <w:tblGrid>
        <w:gridCol w:w="9086"/>
        <w:gridCol w:w="222"/>
        <w:gridCol w:w="222"/>
        <w:gridCol w:w="222"/>
        <w:gridCol w:w="964"/>
        <w:gridCol w:w="960"/>
      </w:tblGrid>
      <w:tr w:rsidR="000D1DFE" w14:paraId="245DB68F" w14:textId="77777777">
        <w:trPr>
          <w:trHeight w:val="255"/>
        </w:trPr>
        <w:tc>
          <w:tcPr>
            <w:tcW w:w="94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57FA0FB" w14:textId="1C4D795F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 исполнено на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–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83,1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C4FA4A9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66CBB63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419286D9" w14:textId="77777777">
        <w:trPr>
          <w:trHeight w:val="816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A314D83" w14:textId="07CC276A" w:rsidR="006B16AA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КОСГУ 221 (услуги связи) план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 исполнение на 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составило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тыс.руб.(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 услуги связи,</w:t>
            </w:r>
            <w:r w:rsid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как извещатели приобретены в декабре, поэтому потребност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B16A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107771F6" w14:textId="14D39616" w:rsidR="000D1DFE" w:rsidRPr="006B16AA" w:rsidRDefault="006B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оплату за связ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не было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15B95E6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577822B2" w14:textId="77777777">
        <w:trPr>
          <w:trHeight w:val="255"/>
        </w:trPr>
        <w:tc>
          <w:tcPr>
            <w:tcW w:w="90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D4C1B0F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BB6DB53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108E6EE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D9001E5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8A561F8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BAC2E47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3103FFF1" w14:textId="77777777">
        <w:trPr>
          <w:trHeight w:val="255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6D7FCC0" w14:textId="2D269AFD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тыс.руб., исполнение на  01.01.202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составило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техническое 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70835C8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6D409AF3" w14:textId="77777777">
        <w:trPr>
          <w:trHeight w:val="255"/>
        </w:trPr>
        <w:tc>
          <w:tcPr>
            <w:tcW w:w="11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D1E98C" w14:textId="77777777" w:rsidR="00AE57DA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 средства охраны АДПИ, приобретение и установка АДПИ. Неисполнение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35C1029" w14:textId="1454D122" w:rsidR="000D1DFE" w:rsidRDefault="00AE57DA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29,9 тыс руб, извещатели в исправном состоянии, необходимости в обслуживании не было </w:t>
            </w:r>
            <w:r w:rsidR="000F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E4CAB1" w14:textId="77777777" w:rsidR="000D1DFE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62855463" w14:textId="77777777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Рзд  0409 Дорожное хозяйство </w:t>
      </w:r>
    </w:p>
    <w:tbl>
      <w:tblPr>
        <w:tblW w:w="11443" w:type="dxa"/>
        <w:tblInd w:w="93" w:type="dxa"/>
        <w:tblLook w:val="04A0" w:firstRow="1" w:lastRow="0" w:firstColumn="1" w:lastColumn="0" w:noHBand="0" w:noVBand="1"/>
      </w:tblPr>
      <w:tblGrid>
        <w:gridCol w:w="11401"/>
        <w:gridCol w:w="222"/>
      </w:tblGrid>
      <w:tr w:rsidR="000D1DFE" w14:paraId="06E42C22" w14:textId="77777777">
        <w:trPr>
          <w:trHeight w:val="274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0033A66" w14:textId="39DC00A0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–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тыс.руб.,исполнение  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3089,6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тыс.руб., -99,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очистка дорог от снега , </w:t>
            </w:r>
          </w:p>
        </w:tc>
      </w:tr>
      <w:tr w:rsidR="000D1DFE" w14:paraId="43BBC078" w14:textId="77777777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A7DB5FE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по организации безопасности дорожного движения, оценка и диагностика </w:t>
            </w:r>
          </w:p>
        </w:tc>
      </w:tr>
      <w:tr w:rsidR="000D1DFE" w14:paraId="1189327C" w14:textId="77777777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4D3845A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дорог, восстановление проезжей части автомобильной дороги, обкос травы дорог, </w:t>
            </w:r>
          </w:p>
        </w:tc>
      </w:tr>
      <w:tr w:rsidR="000D1DFE" w14:paraId="4C593A2C" w14:textId="77777777">
        <w:trPr>
          <w:trHeight w:val="255"/>
        </w:trPr>
        <w:tc>
          <w:tcPr>
            <w:tcW w:w="114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76284F4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устройству покрытия из ЩПС на автомобильных дорогах. </w:t>
            </w:r>
          </w:p>
          <w:p w14:paraId="79937089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заключенных договоров.</w:t>
            </w:r>
          </w:p>
        </w:tc>
        <w:tc>
          <w:tcPr>
            <w:tcW w:w="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8512731" w14:textId="77777777"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16198CBE" w14:textId="77777777" w:rsidR="000D1DFE" w:rsidRDefault="000D1D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3917EF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0500 Жилищно-коммунальное хозяйство</w:t>
      </w:r>
    </w:p>
    <w:p w14:paraId="42580D88" w14:textId="4706A041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данному разделу отражены расходы, проводимые в части жилищного хозяйства, коммунального хозяйства и благоустройства поселения. Расходы составили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724,4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или 9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плановых назначений (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рублей). По сравнению с 202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расходы увеличились на 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349,3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Данные отклонения связаны с расходами по  улично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освещени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ю(энергия,2,9, ремонт 0,9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BEEDA" w14:textId="4AC189C3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 0501- Жилищное хозяйство.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составили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100%.  Расходы распределились следующим образом:</w:t>
      </w:r>
    </w:p>
    <w:p w14:paraId="2FD6EFDF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416"/>
        <w:gridCol w:w="302"/>
        <w:gridCol w:w="930"/>
        <w:gridCol w:w="1095"/>
        <w:gridCol w:w="1361"/>
      </w:tblGrid>
      <w:tr w:rsidR="000D1DFE" w14:paraId="636AE69A" w14:textId="77777777"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0D36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AA3B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27F7C91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8612" w14:textId="0617BEA6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734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0747" w14:textId="48551155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734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051B" w14:textId="074B98CE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734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D1DFE" w14:paraId="7B5371F6" w14:textId="77777777"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7D49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1D1A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8800003530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5D56881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F296" w14:textId="58996CD2" w:rsidR="000D1DFE" w:rsidRDefault="00734B94">
            <w:r>
              <w:t>15,4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102E" w14:textId="49176093" w:rsidR="000D1DFE" w:rsidRDefault="00734B94">
            <w:r>
              <w:t>19,2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A6437" w14:textId="164C9B22" w:rsidR="000D1DFE" w:rsidRDefault="000F4305">
            <w:r>
              <w:t>1</w:t>
            </w:r>
            <w:r w:rsidR="00734B94">
              <w:t>8,6</w:t>
            </w:r>
          </w:p>
        </w:tc>
      </w:tr>
      <w:tr w:rsidR="000D1DFE" w14:paraId="4C133754" w14:textId="77777777">
        <w:trPr>
          <w:trHeight w:val="347"/>
        </w:trPr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DE5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29C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F921754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CF67" w14:textId="442DB896" w:rsidR="000D1DFE" w:rsidRDefault="00734B94">
            <w:r>
              <w:t>15,4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6CC0" w14:textId="33B2A0D1" w:rsidR="000D1DFE" w:rsidRDefault="00734B94">
            <w:r>
              <w:t>19,2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BC6B" w14:textId="53C886A9" w:rsidR="000D1DFE" w:rsidRDefault="000F4305">
            <w:r>
              <w:t>1</w:t>
            </w:r>
            <w:r w:rsidR="00734B94">
              <w:t>8,6</w:t>
            </w:r>
          </w:p>
        </w:tc>
      </w:tr>
    </w:tbl>
    <w:p w14:paraId="183E5EEB" w14:textId="77777777"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Расходы распределились следующим образом:</w:t>
      </w:r>
    </w:p>
    <w:p w14:paraId="2BCC2933" w14:textId="31EF9D53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8800003530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отражены расходы на мероприятия в области жилищного хозяйства в сумме 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%, от плановых назначений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За счет средств местного бюджета поселения расходы были направлены на:</w:t>
      </w:r>
    </w:p>
    <w:p w14:paraId="52555C79" w14:textId="53B06569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оплату взносов в Фонд модернизации на капитальный ремонт жилья –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тыс.рублей;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неисполнено 0,6 т.р. оформление квартиры в собственность.</w:t>
      </w:r>
    </w:p>
    <w:p w14:paraId="2FC96AB8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 0503- Благоустройство</w:t>
      </w:r>
    </w:p>
    <w:p w14:paraId="3BF7DA7E" w14:textId="142E40BE" w:rsidR="000D1DFE" w:rsidRPr="00734B94" w:rsidRDefault="000F4305" w:rsidP="00734B94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данному разделу предусмотрено содержание сетей наружного освещения,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выполнением мероприятий по озеленению в границах поселений,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 мест захоронения, прочее благоустройство,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области".    Расходы составили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705,8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1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709,6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9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Кассовые расходы выше уровня 202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на 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346,1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Отклонение от плана сложилось по оплате коммунальных услуг. Исполнение по расходам распределилось следующим образом:</w:t>
      </w:r>
    </w:p>
    <w:p w14:paraId="2E85EFA3" w14:textId="08E012E7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8800006010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Уличное освещение»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 составило 1</w:t>
      </w:r>
      <w:r w:rsidR="00734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660,8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red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9</w:t>
      </w:r>
      <w:r w:rsidR="00734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9,8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 руб отклонение от плана </w:t>
      </w:r>
      <w:r w:rsidR="00734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3,8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рублей.  В декабре выполнены работы по устройству уличного освещения в д. Шмаково,  поэтому была экономия по эл энергии(косгу 223). </w:t>
      </w:r>
    </w:p>
    <w:p w14:paraId="37F93131" w14:textId="54FF5EAD" w:rsidR="000D1DFE" w:rsidRDefault="00053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ЦСР 8800006040  </w:t>
      </w:r>
      <w:r w:rsidRPr="00053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ганизация и содержание мест захоронения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100%  30,0 тыс руб. уборка территории кладбища в д. Шмаково.</w:t>
      </w:r>
    </w:p>
    <w:p w14:paraId="016A3D36" w14:textId="63BAE1F5" w:rsidR="006377E6" w:rsidRDefault="006377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7B6DB1" w14:textId="67BEC92E" w:rsidR="006377E6" w:rsidRPr="006377E6" w:rsidRDefault="006377E6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ЦСР 8800006050 Прочие мероприятия по благоустройству, исполение 100% составляет 15,0 тыс руб. , спил тополей около жилого дома на ст. Восточная</w:t>
      </w:r>
    </w:p>
    <w:p w14:paraId="248670F3" w14:textId="54A7DAB7" w:rsidR="00053691" w:rsidRDefault="00053691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467E8069" w14:textId="77777777" w:rsidR="00053691" w:rsidRDefault="00053691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6DE0FD24" w14:textId="77777777"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              Рзд 0801 Расходы дома и дворцы культуры  </w:t>
      </w:r>
    </w:p>
    <w:p w14:paraId="6B5C2DD6" w14:textId="77777777"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4A5749FA" w14:textId="537EF634"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При годовом плане </w:t>
      </w:r>
      <w:r w:rsidR="006377E6">
        <w:rPr>
          <w:rFonts w:ascii="Arial CYR" w:eastAsia="Times New Roman" w:hAnsi="Arial CYR" w:cs="Arial CYR"/>
          <w:sz w:val="20"/>
          <w:szCs w:val="20"/>
          <w:lang w:eastAsia="ru-RU"/>
        </w:rPr>
        <w:t>5118,1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тыс. руб., исполнение составило- 4</w:t>
      </w:r>
      <w:r w:rsidR="006377E6">
        <w:rPr>
          <w:rFonts w:ascii="Arial CYR" w:eastAsia="Times New Roman" w:hAnsi="Arial CYR" w:cs="Arial CYR"/>
          <w:sz w:val="20"/>
          <w:szCs w:val="20"/>
          <w:lang w:eastAsia="ru-RU"/>
        </w:rPr>
        <w:t>991,2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тыс. руб.-9</w:t>
      </w:r>
      <w:r w:rsidR="006377E6">
        <w:rPr>
          <w:rFonts w:ascii="Arial CYR" w:eastAsia="Times New Roman" w:hAnsi="Arial CYR" w:cs="Arial CYR"/>
          <w:sz w:val="20"/>
          <w:szCs w:val="20"/>
          <w:lang w:eastAsia="ru-RU"/>
        </w:rPr>
        <w:t>7,5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>%</w:t>
      </w: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252"/>
      </w:tblGrid>
      <w:tr w:rsidR="000D1DFE" w14:paraId="19B718D4" w14:textId="7777777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D091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0EDC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F300" w14:textId="5443A5BB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63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221D" w14:textId="3FCBA4F0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63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8795" w14:textId="0493FD0E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63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77E6" w14:paraId="6B4799BC" w14:textId="77777777">
        <w:trPr>
          <w:trHeight w:val="838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2B40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EC7F" w14:textId="77777777" w:rsidR="006377E6" w:rsidRDefault="006377E6" w:rsidP="006377E6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88000044008800070510</w:t>
            </w:r>
          </w:p>
          <w:p w14:paraId="08C8B176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AFDF" w14:textId="0902B19C" w:rsidR="006377E6" w:rsidRDefault="006377E6" w:rsidP="006377E6">
            <w:r>
              <w:t>3771,300436,3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B3BD" w14:textId="5CED7CB0" w:rsidR="006377E6" w:rsidRDefault="006377E6" w:rsidP="006377E6">
            <w:r>
              <w:t>4437,40680,70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1635" w14:textId="4734FA58" w:rsidR="006377E6" w:rsidRDefault="006377E6" w:rsidP="006377E6">
            <w:pPr>
              <w:jc w:val="center"/>
            </w:pPr>
            <w:r>
              <w:t>4310,500680,7</w:t>
            </w:r>
          </w:p>
        </w:tc>
      </w:tr>
      <w:tr w:rsidR="006377E6" w14:paraId="44B878B6" w14:textId="7777777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1C120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BDF8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A8AA" w14:textId="73D55F1C" w:rsidR="006377E6" w:rsidRDefault="006377E6" w:rsidP="006377E6">
            <w:r>
              <w:t>4207,6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45DF" w14:textId="24BA6541" w:rsidR="006377E6" w:rsidRDefault="006377E6" w:rsidP="006377E6">
            <w:r>
              <w:t>5118,1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3C1" w14:textId="3040AB57" w:rsidR="006377E6" w:rsidRDefault="006377E6" w:rsidP="006377E6">
            <w:r>
              <w:t>4991,2</w:t>
            </w:r>
          </w:p>
        </w:tc>
      </w:tr>
    </w:tbl>
    <w:p w14:paraId="73FBB2DC" w14:textId="77777777"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14:paraId="1A098C79" w14:textId="68FE03B5" w:rsidR="000D1DFE" w:rsidRDefault="000F4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0801 –1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 с экономией: услугам связи 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 связи с завышенной суммой по плану, по оплате за потребленные коммунальные услуги 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(вывоз ТБО 1,9 т.р.в СДК с. Льниха был сделан перерасчет по ТБО, энергия 12,7 т.р. оплата в январе, 27,5 т.р. оплата за газ не в полном обьеме.</w:t>
      </w:r>
      <w:r w:rsidR="00A2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B5EBCD2" w14:textId="0B9C0599" w:rsidR="000D1DFE" w:rsidRDefault="000F4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исполнение по ст 2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 рублей, 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неисполнено в связи с больничными.</w:t>
      </w:r>
    </w:p>
    <w:p w14:paraId="7B8F8144" w14:textId="68562E78" w:rsidR="001E558F" w:rsidRDefault="001E55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225 план 153,1 тыс.руб. исполнено 117,5 тыс руб, 76,8%, был запланирован ремонт крыльца в СДК с. Льниха,</w:t>
      </w:r>
      <w:r w:rsidR="0088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погодными условиями ремонт перенесли на май 2024 года. </w:t>
      </w:r>
      <w:r w:rsidR="000B1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226 план 19,98 тыс рубл исполнено 0,0, планировали сделать подписку.</w:t>
      </w:r>
    </w:p>
    <w:p w14:paraId="6960994D" w14:textId="39E604F3" w:rsidR="00E209FE" w:rsidRDefault="00E209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7EAD56" w14:textId="77777777" w:rsidR="000D1DFE" w:rsidRDefault="000F4305">
      <w:pPr>
        <w:spacing w:before="100" w:beforeAutospacing="1" w:after="0" w:line="240" w:lineRule="auto"/>
        <w:ind w:firstLine="708"/>
        <w:jc w:val="both"/>
        <w:rPr>
          <w:b/>
        </w:rPr>
      </w:pPr>
      <w:r>
        <w:rPr>
          <w:b/>
        </w:rPr>
        <w:t xml:space="preserve">                  Рзд 1001 Пенсионное обеспечение</w:t>
      </w:r>
    </w:p>
    <w:p w14:paraId="22CCAF8F" w14:textId="422A8315" w:rsidR="000D1DFE" w:rsidRDefault="000F4305">
      <w:pPr>
        <w:spacing w:before="100" w:beforeAutospacing="1" w:after="0" w:line="240" w:lineRule="auto"/>
        <w:ind w:firstLine="708"/>
        <w:jc w:val="both"/>
      </w:pPr>
      <w:r>
        <w:t>План на 202</w:t>
      </w:r>
      <w:r w:rsidR="001424AD">
        <w:t>3</w:t>
      </w:r>
      <w:r>
        <w:t xml:space="preserve"> год 1</w:t>
      </w:r>
      <w:r w:rsidR="001424AD">
        <w:t>13,5</w:t>
      </w:r>
      <w:r>
        <w:t xml:space="preserve"> тыс руб. исполнено 1</w:t>
      </w:r>
      <w:r w:rsidR="001424AD">
        <w:t>13,5</w:t>
      </w:r>
      <w:r>
        <w:t xml:space="preserve"> тыс руб, Доплата к пенсии 1 человеку (главе администрации) .</w:t>
      </w:r>
    </w:p>
    <w:p w14:paraId="2177C968" w14:textId="77777777" w:rsidR="000D1DFE" w:rsidRDefault="000F4305">
      <w:pPr>
        <w:spacing w:before="100" w:beforeAutospacing="1" w:after="0" w:line="240" w:lineRule="auto"/>
        <w:ind w:firstLine="708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бюджета</w:t>
      </w:r>
    </w:p>
    <w:p w14:paraId="0B766710" w14:textId="07CFE02F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исполнен с профицитом 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655,4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плановом дефиците 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Отклонение от плановых назначений сложилось за счет изменения остатков на счетах.</w:t>
      </w:r>
    </w:p>
    <w:p w14:paraId="585C80D7" w14:textId="77777777" w:rsidR="000D1DFE" w:rsidRDefault="000F4305">
      <w:pPr>
        <w:spacing w:before="100" w:beforeAutospacing="1" w:after="0" w:line="240" w:lineRule="auto"/>
        <w:ind w:firstLine="709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Кредиты кредитных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(сальдо) при плане  0,0 тыс. рублей, факт 0,0 тыс. рублей.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кредитов кредитных организаций планировалось получение кредитов 0,0 тыс. рублей,  фактически получено 0,0 тыс. рублей.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Гашение кредитов кредитных орга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низаций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планировалось гашение кредитов 0,0 тыс. рублей,  фактически погашено 0,0 тыс. рубл.</w:t>
      </w:r>
    </w:p>
    <w:p w14:paraId="6FC7A280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и гашение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кредитов от других бюджетов бюджетной систем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планировалось.</w:t>
      </w:r>
    </w:p>
    <w:p w14:paraId="58B20601" w14:textId="6B0CC6D4"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 остатков на счетах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составило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997,4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</w:t>
      </w:r>
    </w:p>
    <w:p w14:paraId="409D37CB" w14:textId="51934222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   долг на 01.01.202</w:t>
      </w:r>
      <w:r w:rsidR="00142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года составил 0,0 тыс. рублей, в том числе кредиты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кредитной организации -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 тыс. рублей.</w:t>
      </w:r>
    </w:p>
    <w:p w14:paraId="6A724202" w14:textId="77777777" w:rsidR="000D1DFE" w:rsidRDefault="000F4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«Анализ показателей бухгалтерской отчетности субъекта бюджетной отчетности»</w:t>
      </w:r>
    </w:p>
    <w:p w14:paraId="3C5B29B5" w14:textId="5D010721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202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нашли отражения следующие операции по учету "Нефинансовых активов</w:t>
      </w:r>
      <w:r w:rsidR="00E209F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движении нефинансовых активов" (ф.0503168)</w:t>
      </w:r>
    </w:p>
    <w:p w14:paraId="105BDC93" w14:textId="5EC11E21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Поступило из администрации Тогучинского района в собственность администрации Репьевского сельсовета 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опрыскиватель ранцевый 17,5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 рублей.</w:t>
      </w:r>
    </w:p>
    <w:p w14:paraId="31ADD1E6" w14:textId="08542992" w:rsidR="001424AD" w:rsidRDefault="00E209FE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</w:t>
      </w:r>
      <w:r w:rsidR="00355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стоящее на учете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пользовании (</w:t>
      </w:r>
      <w:r w:rsidR="00DA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3), оформили в собственность, приняли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казну (</w:t>
      </w:r>
      <w:r w:rsidR="00DA1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2)</w:t>
      </w:r>
      <w:r w:rsidR="00355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475F2B" w14:textId="0C75FAC4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Дебиторской задолженности на 01.01.202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–нет</w:t>
      </w:r>
    </w:p>
    <w:p w14:paraId="2C1ADF19" w14:textId="2009BBFD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Кредиторской задолженности на 01.01.202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года-нет   </w:t>
      </w:r>
    </w:p>
    <w:p w14:paraId="1DED79E8" w14:textId="77777777" w:rsidR="000D1DFE" w:rsidRDefault="000F4305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"Прочие вопросы деятельности субъекта бюджетной отчетности"</w:t>
      </w:r>
    </w:p>
    <w:p w14:paraId="3A6A791F" w14:textId="77777777"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рамках осуществления финансового контроля проверки осуществлялись:</w:t>
      </w:r>
    </w:p>
    <w:p w14:paraId="21B56AD0" w14:textId="77777777"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Отделом внутреннего муниципального контроля администрации Тогучинского района в части соблюдения требований бюджетного законодательства, соблюдением финансовой дисциплины и эффективным использованием материальных и финансовых ресурсов по следующим направлениям:</w:t>
      </w:r>
    </w:p>
    <w:p w14:paraId="47CF6B27" w14:textId="62082808" w:rsidR="000D1DFE" w:rsidRDefault="000F4305">
      <w:pPr>
        <w:spacing w:before="100" w:beforeAutospacing="1" w:after="100" w:afterAutospacing="1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проверка соблюдения условий предоставления и целевого использования межбюджетных трансфертов, выделяемых из бюджета Тогучинского района Новосибирской области, администрации Репьевского сельсовета, администрации 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сельсовета. Нецелевого использования средств, выделенных в виде межбюджетных трансфертов из бюджета Тогучинского района Новосибирской области администрациям поселений не установлено.</w:t>
      </w:r>
    </w:p>
    <w:p w14:paraId="7B4E9CD8" w14:textId="77777777"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Ревизионная комиссия Тогучинского района, в соответствии с планом работы осуществляли проверки мероприятий по внешнему муниципальному финансовому контролю в сфере бюджетных правоотношений по темам:</w:t>
      </w:r>
    </w:p>
    <w:p w14:paraId="71863C2B" w14:textId="77777777" w:rsidR="000D1DFE" w:rsidRDefault="000F4305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-проверка процесса использования средств бюджета Тогучинского района Новосибирской области, процесса использования муниципального имущества, соблюдения требований законодательства РФ и иных нормативных правовых актов в Репьевском сельсовете Тогучинского района Новосибирской области</w:t>
      </w:r>
    </w:p>
    <w:p w14:paraId="45BF20AD" w14:textId="77777777" w:rsidR="000D1DFE" w:rsidRDefault="000D1DFE">
      <w:pPr>
        <w:spacing w:before="100" w:beforeAutospacing="1" w:after="100" w:afterAutospacing="1" w:line="240" w:lineRule="auto"/>
        <w:ind w:firstLine="540"/>
        <w:jc w:val="both"/>
        <w:rPr>
          <w:highlight w:val="yellow"/>
        </w:rPr>
      </w:pPr>
    </w:p>
    <w:p w14:paraId="50556BC8" w14:textId="77777777" w:rsidR="000D1DFE" w:rsidRDefault="000F4305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-проверка законности, целевого и эффективного использования средств муниципального дорожного фонда Репьевского сельсовета Тогучинского района Новосибирской области за 2020 год.</w:t>
      </w:r>
    </w:p>
    <w:p w14:paraId="7814B6D0" w14:textId="5F3F83EA" w:rsidR="000D1DFE" w:rsidRDefault="000F4305">
      <w:pPr>
        <w:spacing w:before="100" w:beforeAutospacing="1" w:after="100" w:afterAutospacing="1" w:line="240" w:lineRule="auto"/>
        <w:ind w:firstLine="540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внешняя проверка отчета об исполнении бюджета Репьевского сельсовета Тогучинского района Новосибирской области за 202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год;</w:t>
      </w:r>
    </w:p>
    <w:p w14:paraId="4DB63DA0" w14:textId="4EEAFEF6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экспертиза проекта бюджета Репьевского сельсовета Тогучинского района Новосибирской области на 202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и плановый период 202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годов.</w:t>
      </w:r>
    </w:p>
    <w:p w14:paraId="63670AE6" w14:textId="46A976C9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Заключения, замечания, рекомендации доведены до главы поселения, руководителей проверяемых учреждений.</w:t>
      </w:r>
    </w:p>
    <w:p w14:paraId="7B106FBD" w14:textId="2EA6A193" w:rsidR="00E209FE" w:rsidRPr="00E209F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E209F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3. УФ и НП Тогучинского района, по проверке субвенции на осуществление первичного воинского учета.</w:t>
      </w:r>
    </w:p>
    <w:p w14:paraId="409B9C92" w14:textId="48DDE976" w:rsidR="00E209FE" w:rsidRPr="00E209F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E209F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Цель проведения мероприятия: проверка правомерного, целевого, и эффективного использования средств. Справка от 2</w:t>
      </w:r>
      <w:r w:rsidR="0075753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9</w:t>
      </w:r>
      <w:r w:rsidRPr="00E209F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.08.2023 год</w:t>
      </w:r>
    </w:p>
    <w:p w14:paraId="204885D3" w14:textId="77777777" w:rsidR="00E209F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09F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По результатам проверки замечаний и нарушений не установлено.</w:t>
      </w:r>
    </w:p>
    <w:p w14:paraId="031A095A" w14:textId="77777777"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администратором средств бюджета Репьевского сельсовета  Тогучинского района, а также подведомственными ему получателями бюджетных средств (муниципальными учреждениями) проведена инвентаризация в целях подтверждения показателей годовой бюджетной отчетности.  Расхождений по результатам инвентаризации не выявлено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sectPr w:rsidR="000D1DFE">
      <w:headerReference w:type="default" r:id="rId6"/>
      <w:pgSz w:w="11906" w:h="16838"/>
      <w:pgMar w:top="0" w:right="850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526E" w14:textId="77777777" w:rsidR="00563682" w:rsidRDefault="00563682">
      <w:pPr>
        <w:spacing w:after="0" w:line="240" w:lineRule="auto"/>
      </w:pPr>
      <w:r>
        <w:separator/>
      </w:r>
    </w:p>
  </w:endnote>
  <w:endnote w:type="continuationSeparator" w:id="0">
    <w:p w14:paraId="43D0E923" w14:textId="77777777" w:rsidR="00563682" w:rsidRDefault="0056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0646" w14:textId="77777777" w:rsidR="00563682" w:rsidRDefault="00563682">
      <w:pPr>
        <w:spacing w:after="0" w:line="240" w:lineRule="auto"/>
      </w:pPr>
      <w:r>
        <w:separator/>
      </w:r>
    </w:p>
  </w:footnote>
  <w:footnote w:type="continuationSeparator" w:id="0">
    <w:p w14:paraId="6DB82E27" w14:textId="77777777" w:rsidR="00563682" w:rsidRDefault="0056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0599" w14:textId="77777777" w:rsidR="000D1DFE" w:rsidRDefault="000D1D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FE"/>
    <w:rsid w:val="00053691"/>
    <w:rsid w:val="000B1CDB"/>
    <w:rsid w:val="000D1DFE"/>
    <w:rsid w:val="000F4305"/>
    <w:rsid w:val="0012323C"/>
    <w:rsid w:val="00125802"/>
    <w:rsid w:val="001424AD"/>
    <w:rsid w:val="001E558F"/>
    <w:rsid w:val="00210F1E"/>
    <w:rsid w:val="002D12DD"/>
    <w:rsid w:val="00355B0C"/>
    <w:rsid w:val="003C050A"/>
    <w:rsid w:val="003C5632"/>
    <w:rsid w:val="004E4FEE"/>
    <w:rsid w:val="00563682"/>
    <w:rsid w:val="00615486"/>
    <w:rsid w:val="006377E6"/>
    <w:rsid w:val="006B16AA"/>
    <w:rsid w:val="00734B94"/>
    <w:rsid w:val="0075753E"/>
    <w:rsid w:val="007C5B61"/>
    <w:rsid w:val="0088314B"/>
    <w:rsid w:val="008C022A"/>
    <w:rsid w:val="00A257DC"/>
    <w:rsid w:val="00A60574"/>
    <w:rsid w:val="00AE57DA"/>
    <w:rsid w:val="00BA558D"/>
    <w:rsid w:val="00C227E7"/>
    <w:rsid w:val="00D908FC"/>
    <w:rsid w:val="00DA1C8B"/>
    <w:rsid w:val="00DA35DC"/>
    <w:rsid w:val="00DC42E9"/>
    <w:rsid w:val="00E209FE"/>
    <w:rsid w:val="00F5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65E1"/>
  <w15:docId w15:val="{71EB02BE-B54E-4D8F-9904-612910A9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2938</Words>
  <Characters>16748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2024-01-29T07:55:00Z</dcterms:created>
  <dcterms:modified xsi:type="dcterms:W3CDTF">2024-01-29T08:13:00Z</dcterms:modified>
</cp:coreProperties>
</file>